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473" w:rsidRPr="00FA74EC" w:rsidRDefault="00464473" w:rsidP="003033BF">
      <w:pPr>
        <w:pStyle w:val="NormalWeb"/>
        <w:shd w:val="clear" w:color="auto" w:fill="FFFFFF"/>
        <w:spacing w:before="180" w:beforeAutospacing="0" w:after="180" w:afterAutospacing="0"/>
        <w:rPr>
          <w:rStyle w:val="Strong"/>
          <w:color w:val="000000" w:themeColor="text1"/>
        </w:rPr>
      </w:pPr>
      <w:r w:rsidRPr="00FA74EC">
        <w:rPr>
          <w:rStyle w:val="Strong"/>
          <w:color w:val="000000" w:themeColor="text1"/>
        </w:rPr>
        <w:t xml:space="preserve">HISTORICAL MOVEMENTS: </w:t>
      </w:r>
      <w:r w:rsidR="0014659E" w:rsidRPr="00FA74EC">
        <w:rPr>
          <w:rStyle w:val="Strong"/>
          <w:b w:val="0"/>
          <w:color w:val="000000" w:themeColor="text1"/>
        </w:rPr>
        <w:t xml:space="preserve">Freedom Riders </w:t>
      </w:r>
    </w:p>
    <w:p w:rsidR="005E5F5F" w:rsidRPr="00FA74EC" w:rsidRDefault="00464473" w:rsidP="003033BF">
      <w:pPr>
        <w:pStyle w:val="NormalWeb"/>
        <w:shd w:val="clear" w:color="auto" w:fill="FFFFFF"/>
        <w:spacing w:before="180" w:beforeAutospacing="0" w:after="180" w:afterAutospacing="0"/>
        <w:rPr>
          <w:rStyle w:val="Strong"/>
          <w:b w:val="0"/>
          <w:color w:val="000000" w:themeColor="text1"/>
        </w:rPr>
      </w:pPr>
      <w:r w:rsidRPr="00FA74EC">
        <w:rPr>
          <w:rStyle w:val="Strong"/>
          <w:color w:val="000000" w:themeColor="text1"/>
        </w:rPr>
        <w:t xml:space="preserve">MOVMENTS NOW: </w:t>
      </w:r>
      <w:r w:rsidR="0014659E" w:rsidRPr="00FA74EC">
        <w:rPr>
          <w:rStyle w:val="Strong"/>
          <w:b w:val="0"/>
          <w:color w:val="000000" w:themeColor="text1"/>
        </w:rPr>
        <w:t>NAACP</w:t>
      </w:r>
    </w:p>
    <w:p w:rsidR="005E5F5F" w:rsidRPr="00FA74EC" w:rsidRDefault="005E5F5F" w:rsidP="003033BF">
      <w:pPr>
        <w:pStyle w:val="NormalWeb"/>
        <w:shd w:val="clear" w:color="auto" w:fill="FFFFFF"/>
        <w:spacing w:before="180" w:beforeAutospacing="0" w:after="180" w:afterAutospacing="0"/>
        <w:rPr>
          <w:color w:val="000000" w:themeColor="text1"/>
        </w:rPr>
      </w:pPr>
      <w:r w:rsidRPr="00FA74EC">
        <w:rPr>
          <w:rStyle w:val="Strong"/>
          <w:color w:val="000000" w:themeColor="text1"/>
        </w:rPr>
        <w:t>Introduction:  </w:t>
      </w:r>
      <w:r w:rsidRPr="00FA74EC">
        <w:rPr>
          <w:color w:val="000000" w:themeColor="text1"/>
        </w:rPr>
        <w:t xml:space="preserve">General information about BOTH </w:t>
      </w:r>
      <w:r w:rsidR="000F191D" w:rsidRPr="00FA74EC">
        <w:rPr>
          <w:color w:val="000000" w:themeColor="text1"/>
        </w:rPr>
        <w:t xml:space="preserve">Freedom </w:t>
      </w:r>
      <w:r w:rsidR="00156E9F" w:rsidRPr="00FA74EC">
        <w:rPr>
          <w:color w:val="000000" w:themeColor="text1"/>
        </w:rPr>
        <w:t>Riders</w:t>
      </w:r>
      <w:r w:rsidRPr="00FA74EC">
        <w:rPr>
          <w:color w:val="000000" w:themeColor="text1"/>
        </w:rPr>
        <w:t xml:space="preserve"> and </w:t>
      </w:r>
      <w:r w:rsidR="000F191D" w:rsidRPr="00FA74EC">
        <w:rPr>
          <w:color w:val="000000" w:themeColor="text1"/>
        </w:rPr>
        <w:t>NAACP.</w:t>
      </w:r>
    </w:p>
    <w:p w:rsidR="005E5F5F" w:rsidRPr="00FA74EC" w:rsidRDefault="005E5F5F" w:rsidP="003033BF">
      <w:pPr>
        <w:pStyle w:val="NormalWeb"/>
        <w:shd w:val="clear" w:color="auto" w:fill="FFFFFF"/>
        <w:spacing w:before="180" w:beforeAutospacing="0" w:after="180" w:afterAutospacing="0"/>
        <w:rPr>
          <w:color w:val="000000" w:themeColor="text1"/>
        </w:rPr>
      </w:pPr>
      <w:r w:rsidRPr="00FA74EC">
        <w:rPr>
          <w:rStyle w:val="Strong"/>
          <w:color w:val="000000" w:themeColor="text1"/>
        </w:rPr>
        <w:t>Thesis:</w:t>
      </w:r>
      <w:r w:rsidRPr="00FA74EC">
        <w:rPr>
          <w:color w:val="000000" w:themeColor="text1"/>
        </w:rPr>
        <w:t xml:space="preserve">  The 3 similarities between </w:t>
      </w:r>
      <w:r w:rsidR="000F191D" w:rsidRPr="00FA74EC">
        <w:rPr>
          <w:color w:val="000000" w:themeColor="text1"/>
        </w:rPr>
        <w:t xml:space="preserve">Freedom </w:t>
      </w:r>
      <w:r w:rsidR="00156E9F" w:rsidRPr="00FA74EC">
        <w:rPr>
          <w:color w:val="000000" w:themeColor="text1"/>
        </w:rPr>
        <w:t>Riders</w:t>
      </w:r>
      <w:r w:rsidR="000F191D" w:rsidRPr="00FA74EC">
        <w:rPr>
          <w:color w:val="000000" w:themeColor="text1"/>
        </w:rPr>
        <w:t xml:space="preserve"> </w:t>
      </w:r>
      <w:r w:rsidRPr="00FA74EC">
        <w:rPr>
          <w:color w:val="000000" w:themeColor="text1"/>
        </w:rPr>
        <w:t xml:space="preserve">and </w:t>
      </w:r>
      <w:r w:rsidR="000F191D" w:rsidRPr="00FA74EC">
        <w:rPr>
          <w:color w:val="000000" w:themeColor="text1"/>
        </w:rPr>
        <w:t>NAACP</w:t>
      </w:r>
      <w:r w:rsidR="000F191D" w:rsidRPr="00FA74EC">
        <w:rPr>
          <w:color w:val="000000" w:themeColor="text1"/>
        </w:rPr>
        <w:t xml:space="preserve"> </w:t>
      </w:r>
      <w:r w:rsidRPr="00FA74EC">
        <w:rPr>
          <w:color w:val="000000" w:themeColor="text1"/>
        </w:rPr>
        <w:t>are the protection of indigenous land, treaties and health.</w:t>
      </w:r>
    </w:p>
    <w:p w:rsidR="005E5F5F" w:rsidRPr="00FA74EC" w:rsidRDefault="005E5F5F" w:rsidP="003033BF">
      <w:pPr>
        <w:pStyle w:val="NormalWeb"/>
        <w:shd w:val="clear" w:color="auto" w:fill="FFFFFF"/>
        <w:spacing w:before="180" w:beforeAutospacing="0" w:after="180" w:afterAutospacing="0"/>
        <w:rPr>
          <w:color w:val="000000" w:themeColor="text1"/>
        </w:rPr>
      </w:pPr>
      <w:r w:rsidRPr="00FA74EC">
        <w:rPr>
          <w:rStyle w:val="Strong"/>
          <w:color w:val="000000" w:themeColor="text1"/>
        </w:rPr>
        <w:t>Body Paragraph 1.</w:t>
      </w:r>
      <w:r w:rsidRPr="00FA74EC">
        <w:rPr>
          <w:color w:val="000000" w:themeColor="text1"/>
        </w:rPr>
        <w:t> </w:t>
      </w:r>
      <w:r w:rsidR="00156E9F" w:rsidRPr="00FA74EC">
        <w:rPr>
          <w:color w:val="000000" w:themeColor="text1"/>
        </w:rPr>
        <w:t xml:space="preserve"> The elimination of racial prejudice.</w:t>
      </w:r>
    </w:p>
    <w:p w:rsidR="005E5F5F" w:rsidRPr="00FA74EC" w:rsidRDefault="005E5F5F" w:rsidP="003033BF">
      <w:pPr>
        <w:pStyle w:val="NormalWeb"/>
        <w:shd w:val="clear" w:color="auto" w:fill="FFFFFF"/>
        <w:spacing w:before="180" w:beforeAutospacing="0" w:after="180" w:afterAutospacing="0"/>
        <w:ind w:firstLine="720"/>
        <w:rPr>
          <w:color w:val="000000" w:themeColor="text1"/>
        </w:rPr>
      </w:pPr>
      <w:r w:rsidRPr="00FA74EC">
        <w:rPr>
          <w:color w:val="000000" w:themeColor="text1"/>
        </w:rPr>
        <w:t xml:space="preserve">A. </w:t>
      </w:r>
      <w:r w:rsidR="000F191D" w:rsidRPr="00FA74EC">
        <w:rPr>
          <w:color w:val="000000" w:themeColor="text1"/>
        </w:rPr>
        <w:t xml:space="preserve">Freedom </w:t>
      </w:r>
      <w:r w:rsidR="00156E9F" w:rsidRPr="00FA74EC">
        <w:rPr>
          <w:color w:val="000000" w:themeColor="text1"/>
        </w:rPr>
        <w:t>Riders</w:t>
      </w:r>
    </w:p>
    <w:p w:rsidR="005E5F5F" w:rsidRPr="00FA74EC" w:rsidRDefault="005E5F5F" w:rsidP="003033BF">
      <w:pPr>
        <w:pStyle w:val="NormalWeb"/>
        <w:shd w:val="clear" w:color="auto" w:fill="FFFFFF"/>
        <w:spacing w:before="180" w:beforeAutospacing="0" w:after="180" w:afterAutospacing="0"/>
        <w:ind w:firstLine="720"/>
        <w:rPr>
          <w:color w:val="000000" w:themeColor="text1"/>
        </w:rPr>
      </w:pPr>
      <w:r w:rsidRPr="00FA74EC">
        <w:rPr>
          <w:color w:val="000000" w:themeColor="text1"/>
        </w:rPr>
        <w:t xml:space="preserve">B. </w:t>
      </w:r>
      <w:r w:rsidR="000F191D" w:rsidRPr="00FA74EC">
        <w:rPr>
          <w:color w:val="000000" w:themeColor="text1"/>
        </w:rPr>
        <w:t>NAACP</w:t>
      </w:r>
    </w:p>
    <w:p w:rsidR="005E5F5F" w:rsidRPr="00FA74EC" w:rsidRDefault="005E5F5F" w:rsidP="003033BF">
      <w:pPr>
        <w:pStyle w:val="NormalWeb"/>
        <w:shd w:val="clear" w:color="auto" w:fill="FFFFFF"/>
        <w:spacing w:before="180" w:beforeAutospacing="0" w:after="180" w:afterAutospacing="0"/>
        <w:rPr>
          <w:color w:val="000000" w:themeColor="text1"/>
        </w:rPr>
      </w:pPr>
      <w:r w:rsidRPr="00FA74EC">
        <w:rPr>
          <w:rStyle w:val="Strong"/>
          <w:color w:val="000000" w:themeColor="text1"/>
        </w:rPr>
        <w:t>Body Paragraph 2.</w:t>
      </w:r>
      <w:r w:rsidRPr="00FA74EC">
        <w:rPr>
          <w:color w:val="000000" w:themeColor="text1"/>
        </w:rPr>
        <w:t> </w:t>
      </w:r>
      <w:r w:rsidR="00156E9F" w:rsidRPr="00FA74EC">
        <w:rPr>
          <w:color w:val="000000" w:themeColor="text1"/>
        </w:rPr>
        <w:t xml:space="preserve"> The fight for freedom. </w:t>
      </w:r>
    </w:p>
    <w:p w:rsidR="005E5F5F" w:rsidRPr="00FA74EC" w:rsidRDefault="005E5F5F" w:rsidP="003033BF">
      <w:pPr>
        <w:pStyle w:val="NormalWeb"/>
        <w:shd w:val="clear" w:color="auto" w:fill="FFFFFF"/>
        <w:spacing w:before="180" w:beforeAutospacing="0" w:after="180" w:afterAutospacing="0"/>
        <w:ind w:firstLine="720"/>
        <w:rPr>
          <w:color w:val="000000" w:themeColor="text1"/>
        </w:rPr>
      </w:pPr>
      <w:r w:rsidRPr="00FA74EC">
        <w:rPr>
          <w:color w:val="000000" w:themeColor="text1"/>
        </w:rPr>
        <w:t xml:space="preserve">A. </w:t>
      </w:r>
      <w:r w:rsidR="000F191D" w:rsidRPr="00FA74EC">
        <w:rPr>
          <w:color w:val="000000" w:themeColor="text1"/>
        </w:rPr>
        <w:t xml:space="preserve">Freedom </w:t>
      </w:r>
      <w:r w:rsidR="00156E9F" w:rsidRPr="00FA74EC">
        <w:rPr>
          <w:color w:val="000000" w:themeColor="text1"/>
        </w:rPr>
        <w:t>Riders</w:t>
      </w:r>
    </w:p>
    <w:p w:rsidR="005E5F5F" w:rsidRPr="00FA74EC" w:rsidRDefault="005E5F5F" w:rsidP="003033BF">
      <w:pPr>
        <w:pStyle w:val="NormalWeb"/>
        <w:shd w:val="clear" w:color="auto" w:fill="FFFFFF"/>
        <w:spacing w:before="180" w:beforeAutospacing="0" w:after="180" w:afterAutospacing="0"/>
        <w:ind w:firstLine="720"/>
        <w:rPr>
          <w:color w:val="000000" w:themeColor="text1"/>
        </w:rPr>
      </w:pPr>
      <w:r w:rsidRPr="00FA74EC">
        <w:rPr>
          <w:color w:val="000000" w:themeColor="text1"/>
        </w:rPr>
        <w:t xml:space="preserve">B. </w:t>
      </w:r>
      <w:r w:rsidR="000F191D" w:rsidRPr="00FA74EC">
        <w:rPr>
          <w:color w:val="000000" w:themeColor="text1"/>
        </w:rPr>
        <w:t>NAACP</w:t>
      </w:r>
    </w:p>
    <w:p w:rsidR="005E5F5F" w:rsidRPr="00FA74EC" w:rsidRDefault="005E5F5F" w:rsidP="003033BF">
      <w:pPr>
        <w:pStyle w:val="NormalWeb"/>
        <w:shd w:val="clear" w:color="auto" w:fill="FFFFFF"/>
        <w:spacing w:before="180" w:beforeAutospacing="0" w:after="180" w:afterAutospacing="0"/>
        <w:rPr>
          <w:color w:val="000000" w:themeColor="text1"/>
        </w:rPr>
      </w:pPr>
      <w:r w:rsidRPr="00FA74EC">
        <w:rPr>
          <w:rStyle w:val="Strong"/>
          <w:color w:val="000000" w:themeColor="text1"/>
        </w:rPr>
        <w:t>Body Paragraph 3.</w:t>
      </w:r>
      <w:r w:rsidRPr="00FA74EC">
        <w:rPr>
          <w:color w:val="000000" w:themeColor="text1"/>
        </w:rPr>
        <w:t> </w:t>
      </w:r>
      <w:r w:rsidR="00156E9F" w:rsidRPr="00FA74EC">
        <w:rPr>
          <w:color w:val="000000" w:themeColor="text1"/>
        </w:rPr>
        <w:t xml:space="preserve"> The protection of indigenous rights. </w:t>
      </w:r>
    </w:p>
    <w:p w:rsidR="005E5F5F" w:rsidRPr="00FA74EC" w:rsidRDefault="005E5F5F" w:rsidP="003033BF">
      <w:pPr>
        <w:pStyle w:val="NormalWeb"/>
        <w:shd w:val="clear" w:color="auto" w:fill="FFFFFF"/>
        <w:spacing w:before="180" w:beforeAutospacing="0" w:after="180" w:afterAutospacing="0"/>
        <w:ind w:firstLine="720"/>
        <w:rPr>
          <w:color w:val="000000" w:themeColor="text1"/>
        </w:rPr>
      </w:pPr>
      <w:r w:rsidRPr="00FA74EC">
        <w:rPr>
          <w:color w:val="000000" w:themeColor="text1"/>
        </w:rPr>
        <w:t xml:space="preserve">A. </w:t>
      </w:r>
      <w:r w:rsidR="000F191D" w:rsidRPr="00FA74EC">
        <w:rPr>
          <w:color w:val="000000" w:themeColor="text1"/>
        </w:rPr>
        <w:t xml:space="preserve">Freedom </w:t>
      </w:r>
      <w:r w:rsidR="00156E9F" w:rsidRPr="00FA74EC">
        <w:rPr>
          <w:color w:val="000000" w:themeColor="text1"/>
        </w:rPr>
        <w:t>Riders</w:t>
      </w:r>
    </w:p>
    <w:p w:rsidR="005E5F5F" w:rsidRPr="00FA74EC" w:rsidRDefault="005E5F5F" w:rsidP="003033BF">
      <w:pPr>
        <w:pStyle w:val="NormalWeb"/>
        <w:shd w:val="clear" w:color="auto" w:fill="FFFFFF"/>
        <w:spacing w:before="180" w:beforeAutospacing="0" w:after="180" w:afterAutospacing="0"/>
        <w:ind w:firstLine="720"/>
        <w:rPr>
          <w:color w:val="000000" w:themeColor="text1"/>
        </w:rPr>
      </w:pPr>
      <w:r w:rsidRPr="00FA74EC">
        <w:rPr>
          <w:color w:val="000000" w:themeColor="text1"/>
        </w:rPr>
        <w:t xml:space="preserve">B. </w:t>
      </w:r>
      <w:r w:rsidR="000F191D" w:rsidRPr="00FA74EC">
        <w:rPr>
          <w:color w:val="000000" w:themeColor="text1"/>
        </w:rPr>
        <w:t>NAACP</w:t>
      </w:r>
    </w:p>
    <w:p w:rsidR="005E5F5F" w:rsidRPr="00FA74EC" w:rsidRDefault="005E5F5F" w:rsidP="003033BF">
      <w:pPr>
        <w:pStyle w:val="NormalWeb"/>
        <w:shd w:val="clear" w:color="auto" w:fill="FFFFFF"/>
        <w:spacing w:before="180" w:beforeAutospacing="0" w:after="180" w:afterAutospacing="0"/>
        <w:rPr>
          <w:color w:val="000000" w:themeColor="text1"/>
        </w:rPr>
      </w:pPr>
      <w:r w:rsidRPr="00FA74EC">
        <w:rPr>
          <w:rStyle w:val="Strong"/>
          <w:color w:val="000000" w:themeColor="text1"/>
        </w:rPr>
        <w:t>Conclusion</w:t>
      </w:r>
      <w:r w:rsidRPr="00FA74EC">
        <w:rPr>
          <w:color w:val="000000" w:themeColor="text1"/>
        </w:rPr>
        <w:t>:  Final Thoughts</w:t>
      </w:r>
    </w:p>
    <w:p w:rsidR="0014659E" w:rsidRPr="00FA74EC" w:rsidRDefault="0014659E" w:rsidP="003033BF">
      <w:pPr>
        <w:pStyle w:val="NormalWeb"/>
        <w:shd w:val="clear" w:color="auto" w:fill="FFFFFF"/>
        <w:spacing w:before="180" w:beforeAutospacing="0" w:after="180" w:afterAutospacing="0"/>
        <w:rPr>
          <w:rStyle w:val="Strong"/>
          <w:b w:val="0"/>
          <w:color w:val="000000" w:themeColor="text1"/>
        </w:rPr>
      </w:pPr>
    </w:p>
    <w:p w:rsidR="0014659E" w:rsidRPr="00FA74EC" w:rsidRDefault="0014659E" w:rsidP="003033BF">
      <w:pPr>
        <w:rPr>
          <w:iCs/>
          <w:color w:val="000000" w:themeColor="text1"/>
        </w:rPr>
      </w:pPr>
      <w:r w:rsidRPr="00FA74EC">
        <w:rPr>
          <w:color w:val="000000" w:themeColor="text1"/>
        </w:rPr>
        <w:t>Members of the NAACP fight from their freedom and eliminate racial prejudice. The NAACP helps  the political, educational, and social equality of “colored people” without using violence. </w:t>
      </w:r>
    </w:p>
    <w:p w:rsidR="00816D73" w:rsidRPr="00FA74EC" w:rsidRDefault="0014659E" w:rsidP="003033BF">
      <w:pPr>
        <w:ind w:left="1440"/>
        <w:rPr>
          <w:rStyle w:val="Strong"/>
          <w:b w:val="0"/>
          <w:color w:val="000000" w:themeColor="text1"/>
        </w:rPr>
      </w:pPr>
      <w:r w:rsidRPr="00FA74EC">
        <w:rPr>
          <w:color w:val="000000" w:themeColor="text1"/>
        </w:rPr>
        <w:br/>
      </w:r>
      <w:hyperlink r:id="rId7" w:history="1">
        <w:r w:rsidRPr="00FA74EC">
          <w:rPr>
            <w:rStyle w:val="Hyperlink"/>
            <w:color w:val="000000" w:themeColor="text1"/>
          </w:rPr>
          <w:t>https://www.naacp.org/nations-premier-civil-rights-organization/</w:t>
        </w:r>
      </w:hyperlink>
      <w:r w:rsidRPr="00FA74EC">
        <w:rPr>
          <w:rStyle w:val="Strong"/>
          <w:b w:val="0"/>
          <w:color w:val="000000" w:themeColor="text1"/>
        </w:rPr>
        <w:tab/>
      </w:r>
    </w:p>
    <w:p w:rsidR="007A0ABB" w:rsidRPr="00FA74EC" w:rsidRDefault="007A0ABB" w:rsidP="003033BF">
      <w:pPr>
        <w:rPr>
          <w:iCs/>
          <w:color w:val="000000" w:themeColor="text1"/>
        </w:rPr>
      </w:pPr>
    </w:p>
    <w:p w:rsidR="00CD20B6" w:rsidRPr="00FA74EC" w:rsidRDefault="00CD20B6" w:rsidP="003033BF">
      <w:pPr>
        <w:shd w:val="clear" w:color="auto" w:fill="FFFFFF"/>
        <w:spacing w:before="90" w:after="90"/>
        <w:jc w:val="center"/>
        <w:outlineLvl w:val="2"/>
        <w:rPr>
          <w:color w:val="000000" w:themeColor="text1"/>
          <w:sz w:val="40"/>
          <w:szCs w:val="40"/>
        </w:rPr>
      </w:pPr>
      <w:r w:rsidRPr="00FA74EC">
        <w:rPr>
          <w:color w:val="000000" w:themeColor="text1"/>
          <w:sz w:val="40"/>
          <w:szCs w:val="40"/>
        </w:rPr>
        <w:t>T</w:t>
      </w:r>
      <w:r>
        <w:rPr>
          <w:color w:val="000000" w:themeColor="text1"/>
          <w:sz w:val="40"/>
          <w:szCs w:val="40"/>
        </w:rPr>
        <w:t>HE INTRODUCTION</w:t>
      </w:r>
    </w:p>
    <w:p w:rsidR="00CD20B6" w:rsidRPr="00FA74EC" w:rsidRDefault="00CD20B6" w:rsidP="003033BF">
      <w:pPr>
        <w:shd w:val="clear" w:color="auto" w:fill="FFFFFF"/>
        <w:spacing w:before="180" w:after="180"/>
        <w:rPr>
          <w:color w:val="000000" w:themeColor="text1"/>
        </w:rPr>
      </w:pPr>
      <w:r w:rsidRPr="00FA74EC">
        <w:rPr>
          <w:color w:val="000000" w:themeColor="text1"/>
        </w:rPr>
        <w:t>Notice how the outline states, "General information about BOTH AIM and Standing Rock."  In the introduction, you are to prove basic information about your 2 selected comparative element.  Here are some helpful tips before writing your thesis:</w:t>
      </w:r>
    </w:p>
    <w:p w:rsidR="00CD20B6" w:rsidRPr="00FA74EC" w:rsidRDefault="00CD20B6" w:rsidP="003033BF">
      <w:pPr>
        <w:numPr>
          <w:ilvl w:val="0"/>
          <w:numId w:val="2"/>
        </w:numPr>
        <w:shd w:val="clear" w:color="auto" w:fill="FFFFFF"/>
        <w:spacing w:before="100" w:beforeAutospacing="1" w:after="100" w:afterAutospacing="1"/>
        <w:ind w:left="375"/>
        <w:rPr>
          <w:color w:val="000000" w:themeColor="text1"/>
        </w:rPr>
      </w:pPr>
      <w:r w:rsidRPr="00FA74EC">
        <w:rPr>
          <w:color w:val="000000" w:themeColor="text1"/>
        </w:rPr>
        <w:t>Start with a lead-in statement.  Grab the attention of the reader</w:t>
      </w:r>
    </w:p>
    <w:p w:rsidR="00CD20B6" w:rsidRPr="00FA74EC" w:rsidRDefault="00CD20B6" w:rsidP="003033BF">
      <w:pPr>
        <w:numPr>
          <w:ilvl w:val="0"/>
          <w:numId w:val="2"/>
        </w:numPr>
        <w:shd w:val="clear" w:color="auto" w:fill="FFFFFF"/>
        <w:spacing w:before="100" w:beforeAutospacing="1" w:after="100" w:afterAutospacing="1"/>
        <w:ind w:left="375"/>
        <w:rPr>
          <w:color w:val="000000" w:themeColor="text1"/>
        </w:rPr>
      </w:pPr>
      <w:r w:rsidRPr="00FA74EC">
        <w:rPr>
          <w:color w:val="000000" w:themeColor="text1"/>
        </w:rPr>
        <w:t>Identify the 2 comparable subjects.  In the example above, they are AIM and Standing Rock.</w:t>
      </w:r>
    </w:p>
    <w:p w:rsidR="00CD20B6" w:rsidRPr="00FA74EC" w:rsidRDefault="00CD20B6" w:rsidP="003033BF">
      <w:pPr>
        <w:numPr>
          <w:ilvl w:val="0"/>
          <w:numId w:val="2"/>
        </w:numPr>
        <w:shd w:val="clear" w:color="auto" w:fill="FFFFFF"/>
        <w:spacing w:before="100" w:beforeAutospacing="1" w:after="100" w:afterAutospacing="1"/>
        <w:ind w:left="375"/>
        <w:rPr>
          <w:color w:val="000000" w:themeColor="text1"/>
        </w:rPr>
      </w:pPr>
      <w:r w:rsidRPr="00FA74EC">
        <w:rPr>
          <w:color w:val="000000" w:themeColor="text1"/>
        </w:rPr>
        <w:t>Transition into your thesis.  In the example above, I would change it to:  </w:t>
      </w:r>
      <w:r w:rsidRPr="00FA74EC">
        <w:rPr>
          <w:i/>
          <w:iCs/>
          <w:color w:val="000000" w:themeColor="text1"/>
        </w:rPr>
        <w:t>Although AIM and Standing Rock are separated by years, the 3 similarities between AIM and Standing Rock are the protection of indigenous land, treaties and health.</w:t>
      </w:r>
    </w:p>
    <w:p w:rsidR="007A0ABB" w:rsidRPr="00FA74EC" w:rsidRDefault="007A0ABB" w:rsidP="003033BF">
      <w:pPr>
        <w:rPr>
          <w:iCs/>
          <w:color w:val="000000" w:themeColor="text1"/>
        </w:rPr>
      </w:pPr>
    </w:p>
    <w:p w:rsidR="00CD20B6" w:rsidRDefault="00CD20B6" w:rsidP="003033BF">
      <w:pPr>
        <w:pStyle w:val="NormalWeb"/>
        <w:shd w:val="clear" w:color="auto" w:fill="FFFFFF"/>
        <w:spacing w:before="180" w:beforeAutospacing="0" w:after="180" w:afterAutospacing="0"/>
        <w:rPr>
          <w:color w:val="000000" w:themeColor="text1"/>
        </w:rPr>
      </w:pPr>
    </w:p>
    <w:p w:rsidR="00CD20B6" w:rsidRPr="00CD20B6" w:rsidRDefault="00CD20B6" w:rsidP="003033BF">
      <w:pPr>
        <w:pStyle w:val="NormalWeb"/>
        <w:shd w:val="clear" w:color="auto" w:fill="FFFFFF"/>
        <w:spacing w:before="180" w:beforeAutospacing="0" w:after="180" w:afterAutospacing="0"/>
        <w:jc w:val="center"/>
        <w:rPr>
          <w:color w:val="000000" w:themeColor="text1"/>
          <w:sz w:val="40"/>
          <w:szCs w:val="40"/>
        </w:rPr>
      </w:pPr>
      <w:r w:rsidRPr="00CD20B6">
        <w:rPr>
          <w:color w:val="000000" w:themeColor="text1"/>
          <w:sz w:val="40"/>
          <w:szCs w:val="40"/>
        </w:rPr>
        <w:lastRenderedPageBreak/>
        <w:t>THE BODY</w:t>
      </w:r>
    </w:p>
    <w:p w:rsidR="007A0ABB" w:rsidRPr="00FA74EC" w:rsidRDefault="007A0ABB" w:rsidP="003033BF">
      <w:pPr>
        <w:pStyle w:val="NormalWeb"/>
        <w:shd w:val="clear" w:color="auto" w:fill="FFFFFF"/>
        <w:spacing w:before="180" w:beforeAutospacing="0" w:after="180" w:afterAutospacing="0"/>
        <w:rPr>
          <w:color w:val="000000" w:themeColor="text1"/>
        </w:rPr>
      </w:pPr>
      <w:r w:rsidRPr="00FA74EC">
        <w:rPr>
          <w:color w:val="000000" w:themeColor="text1"/>
        </w:rPr>
        <w:t>The body clearly compares points that are unit relevant offers specific examples to illustrate the comparison, and includes only the information relevant to the comparison.</w:t>
      </w:r>
      <w:r w:rsidRPr="00FA74EC">
        <w:rPr>
          <w:rStyle w:val="apple-converted-space"/>
          <w:color w:val="000000" w:themeColor="text1"/>
        </w:rPr>
        <w:t> </w:t>
      </w:r>
    </w:p>
    <w:p w:rsidR="007A0ABB" w:rsidRPr="00FA74EC" w:rsidRDefault="007A0ABB" w:rsidP="003033BF">
      <w:pPr>
        <w:pStyle w:val="NormalWeb"/>
        <w:numPr>
          <w:ilvl w:val="1"/>
          <w:numId w:val="1"/>
        </w:numPr>
        <w:shd w:val="clear" w:color="auto" w:fill="FFFFFF"/>
        <w:spacing w:before="180" w:beforeAutospacing="0" w:after="180" w:afterAutospacing="0"/>
        <w:ind w:left="750"/>
        <w:rPr>
          <w:color w:val="000000" w:themeColor="text1"/>
        </w:rPr>
      </w:pPr>
      <w:r w:rsidRPr="00FA74EC">
        <w:rPr>
          <w:color w:val="000000" w:themeColor="text1"/>
        </w:rPr>
        <w:t>The body breaks the information into point-by-point structure. It follows a consistent order when discussing the comparison.</w:t>
      </w:r>
      <w:r w:rsidRPr="00FA74EC">
        <w:rPr>
          <w:rStyle w:val="apple-converted-space"/>
          <w:color w:val="000000" w:themeColor="text1"/>
        </w:rPr>
        <w:t> </w:t>
      </w:r>
    </w:p>
    <w:p w:rsidR="007A0ABB" w:rsidRPr="00FA74EC" w:rsidRDefault="007A0ABB" w:rsidP="003033BF">
      <w:pPr>
        <w:pStyle w:val="NormalWeb"/>
        <w:numPr>
          <w:ilvl w:val="1"/>
          <w:numId w:val="1"/>
        </w:numPr>
        <w:shd w:val="clear" w:color="auto" w:fill="FFFFFF"/>
        <w:spacing w:before="180" w:beforeAutospacing="0" w:after="180" w:afterAutospacing="0"/>
        <w:ind w:left="750"/>
        <w:rPr>
          <w:color w:val="000000" w:themeColor="text1"/>
        </w:rPr>
      </w:pPr>
      <w:r w:rsidRPr="00FA74EC">
        <w:rPr>
          <w:color w:val="000000" w:themeColor="text1"/>
        </w:rPr>
        <w:t>When discussing the comparison, the writing demonstrates mastery of the unit. </w:t>
      </w:r>
    </w:p>
    <w:p w:rsidR="007A0ABB" w:rsidRPr="00FA74EC" w:rsidRDefault="007A0ABB" w:rsidP="003033BF">
      <w:pPr>
        <w:pStyle w:val="NormalWeb"/>
        <w:numPr>
          <w:ilvl w:val="1"/>
          <w:numId w:val="1"/>
        </w:numPr>
        <w:shd w:val="clear" w:color="auto" w:fill="FFFFFF"/>
        <w:spacing w:before="180" w:beforeAutospacing="0" w:after="180" w:afterAutospacing="0"/>
        <w:ind w:left="750"/>
        <w:rPr>
          <w:color w:val="000000" w:themeColor="text1"/>
        </w:rPr>
      </w:pPr>
      <w:r w:rsidRPr="00FA74EC">
        <w:rPr>
          <w:rStyle w:val="apple-converted-space"/>
          <w:color w:val="000000" w:themeColor="text1"/>
        </w:rPr>
        <w:t>Includes only the information relevant to the comparison. (As always... focus on the unit)</w:t>
      </w:r>
    </w:p>
    <w:p w:rsidR="007A0ABB" w:rsidRPr="00FA74EC" w:rsidRDefault="007A0ABB" w:rsidP="003033BF">
      <w:pPr>
        <w:pStyle w:val="NormalWeb"/>
        <w:numPr>
          <w:ilvl w:val="1"/>
          <w:numId w:val="1"/>
        </w:numPr>
        <w:shd w:val="clear" w:color="auto" w:fill="FFFFFF"/>
        <w:spacing w:before="180" w:beforeAutospacing="0" w:after="180" w:afterAutospacing="0"/>
        <w:ind w:left="750"/>
        <w:rPr>
          <w:color w:val="000000" w:themeColor="text1"/>
        </w:rPr>
      </w:pPr>
      <w:r w:rsidRPr="00FA74EC">
        <w:rPr>
          <w:color w:val="000000" w:themeColor="text1"/>
        </w:rPr>
        <w:t>Research is used to support the information presented.</w:t>
      </w:r>
    </w:p>
    <w:p w:rsidR="007A0ABB" w:rsidRPr="00FA74EC" w:rsidRDefault="007A0ABB" w:rsidP="003033BF">
      <w:pPr>
        <w:numPr>
          <w:ilvl w:val="1"/>
          <w:numId w:val="1"/>
        </w:numPr>
        <w:shd w:val="clear" w:color="auto" w:fill="FFFFFF"/>
        <w:spacing w:before="100" w:beforeAutospacing="1" w:after="100" w:afterAutospacing="1"/>
        <w:ind w:left="750"/>
        <w:rPr>
          <w:color w:val="000000" w:themeColor="text1"/>
        </w:rPr>
      </w:pPr>
      <w:r w:rsidRPr="00FA74EC">
        <w:rPr>
          <w:color w:val="000000" w:themeColor="text1"/>
        </w:rPr>
        <w:t>Provide a comment after each use of support.  Comments are vital because all argumentative, data driven papers require you to link each research point in the support back to the thesis. Without such links, your reader will be unable to see how the selected support logically and systematically advances your argument.</w:t>
      </w:r>
    </w:p>
    <w:p w:rsidR="007A0ABB" w:rsidRPr="00FA74EC" w:rsidRDefault="007A0ABB" w:rsidP="003033BF">
      <w:pPr>
        <w:pStyle w:val="NormalWeb"/>
        <w:numPr>
          <w:ilvl w:val="1"/>
          <w:numId w:val="1"/>
        </w:numPr>
        <w:shd w:val="clear" w:color="auto" w:fill="FFFFFF"/>
        <w:spacing w:before="180" w:beforeAutospacing="0" w:after="180" w:afterAutospacing="0"/>
        <w:ind w:left="750"/>
        <w:rPr>
          <w:color w:val="000000" w:themeColor="text1"/>
        </w:rPr>
      </w:pPr>
      <w:r w:rsidRPr="00FA74EC">
        <w:rPr>
          <w:color w:val="000000" w:themeColor="text1"/>
        </w:rPr>
        <w:t>Use transitions to enable a cohesive paper.  In a compare essay, you also need to make links between A and B in the body of your essay if you want your paper to hold together. To make these links, use transitional expressions of comparison and contrast (</w:t>
      </w:r>
      <w:r w:rsidRPr="00FA74EC">
        <w:rPr>
          <w:rStyle w:val="Emphasis"/>
          <w:color w:val="000000" w:themeColor="text1"/>
        </w:rPr>
        <w:t>similarly, moreover, likewise, on the contrary, conversely, on the other hand</w:t>
      </w:r>
      <w:r w:rsidRPr="00FA74EC">
        <w:rPr>
          <w:color w:val="000000" w:themeColor="text1"/>
        </w:rPr>
        <w:t>) and contrastive vocabulary.</w:t>
      </w:r>
    </w:p>
    <w:p w:rsidR="007A0ABB" w:rsidRPr="00FA74EC" w:rsidRDefault="007A0ABB" w:rsidP="003033BF">
      <w:pPr>
        <w:numPr>
          <w:ilvl w:val="1"/>
          <w:numId w:val="1"/>
        </w:numPr>
        <w:shd w:val="clear" w:color="auto" w:fill="FFFFFF"/>
        <w:spacing w:before="100" w:beforeAutospacing="1" w:after="100" w:afterAutospacing="1"/>
        <w:ind w:left="750"/>
        <w:rPr>
          <w:color w:val="000000" w:themeColor="text1"/>
        </w:rPr>
      </w:pPr>
      <w:r w:rsidRPr="00FA74EC">
        <w:rPr>
          <w:color w:val="000000" w:themeColor="text1"/>
        </w:rPr>
        <w:t>Complete the written work for the body. </w:t>
      </w:r>
    </w:p>
    <w:p w:rsidR="00FA74EC" w:rsidRPr="00FA74EC" w:rsidRDefault="00CD20B6" w:rsidP="003033BF">
      <w:pPr>
        <w:shd w:val="clear" w:color="auto" w:fill="FFFFFF"/>
        <w:spacing w:before="90" w:after="90"/>
        <w:jc w:val="center"/>
        <w:outlineLvl w:val="2"/>
        <w:rPr>
          <w:color w:val="000000" w:themeColor="text1"/>
          <w:sz w:val="40"/>
          <w:szCs w:val="40"/>
        </w:rPr>
      </w:pPr>
      <w:r w:rsidRPr="00CD20B6">
        <w:rPr>
          <w:color w:val="000000" w:themeColor="text1"/>
          <w:sz w:val="40"/>
          <w:szCs w:val="40"/>
        </w:rPr>
        <w:t>THE CONCLUSION</w:t>
      </w:r>
    </w:p>
    <w:p w:rsidR="00FA74EC" w:rsidRPr="00FA74EC" w:rsidRDefault="00FA74EC" w:rsidP="003033BF">
      <w:pPr>
        <w:shd w:val="clear" w:color="auto" w:fill="FFFFFF"/>
        <w:spacing w:before="180" w:after="180"/>
        <w:rPr>
          <w:color w:val="000000" w:themeColor="text1"/>
        </w:rPr>
      </w:pPr>
      <w:r w:rsidRPr="00FA74EC">
        <w:rPr>
          <w:color w:val="000000" w:themeColor="text1"/>
        </w:rPr>
        <w:t>Here are some helpful tips when writing your conclusion</w:t>
      </w:r>
    </w:p>
    <w:p w:rsidR="00FA74EC" w:rsidRPr="00FA74EC" w:rsidRDefault="00FA74EC" w:rsidP="003033BF">
      <w:pPr>
        <w:numPr>
          <w:ilvl w:val="0"/>
          <w:numId w:val="3"/>
        </w:numPr>
        <w:shd w:val="clear" w:color="auto" w:fill="FFFFFF"/>
        <w:spacing w:before="100" w:beforeAutospacing="1" w:after="100" w:afterAutospacing="1"/>
        <w:ind w:left="375"/>
        <w:rPr>
          <w:color w:val="000000" w:themeColor="text1"/>
        </w:rPr>
      </w:pPr>
      <w:r w:rsidRPr="00FA74EC">
        <w:rPr>
          <w:color w:val="000000" w:themeColor="text1"/>
        </w:rPr>
        <w:t>Begin by restating the thesis.  In the example above, I would change it to: </w:t>
      </w:r>
      <w:r w:rsidRPr="00FA74EC">
        <w:rPr>
          <w:i/>
          <w:iCs/>
          <w:color w:val="000000" w:themeColor="text1"/>
        </w:rPr>
        <w:t> As argued, AIM and Standing Rock were separated by years, yet the 3 similarities between AIM and Standing Rock demonstrated the value of social mobilization...</w:t>
      </w:r>
    </w:p>
    <w:p w:rsidR="00FA74EC" w:rsidRPr="00FA74EC" w:rsidRDefault="00FA74EC" w:rsidP="003033BF">
      <w:pPr>
        <w:numPr>
          <w:ilvl w:val="0"/>
          <w:numId w:val="3"/>
        </w:numPr>
        <w:shd w:val="clear" w:color="auto" w:fill="FFFFFF"/>
        <w:spacing w:before="100" w:beforeAutospacing="1" w:after="100" w:afterAutospacing="1"/>
        <w:ind w:left="375"/>
        <w:rPr>
          <w:color w:val="000000" w:themeColor="text1"/>
        </w:rPr>
      </w:pPr>
      <w:r w:rsidRPr="00FA74EC">
        <w:rPr>
          <w:color w:val="000000" w:themeColor="text1"/>
        </w:rPr>
        <w:t>A summary of the 3 points.</w:t>
      </w:r>
    </w:p>
    <w:p w:rsidR="00FA74EC" w:rsidRPr="00FA74EC" w:rsidRDefault="00FA74EC" w:rsidP="003033BF">
      <w:pPr>
        <w:numPr>
          <w:ilvl w:val="0"/>
          <w:numId w:val="3"/>
        </w:numPr>
        <w:shd w:val="clear" w:color="auto" w:fill="FFFFFF"/>
        <w:spacing w:before="100" w:beforeAutospacing="1" w:after="100" w:afterAutospacing="1"/>
        <w:ind w:left="375"/>
        <w:rPr>
          <w:color w:val="000000" w:themeColor="text1"/>
        </w:rPr>
      </w:pPr>
      <w:r w:rsidRPr="00FA74EC">
        <w:rPr>
          <w:color w:val="000000" w:themeColor="text1"/>
        </w:rPr>
        <w:t>A final statement/thought that connects to the lead-in statement used in the introduction.  This enables the whole essay to connect.  </w:t>
      </w:r>
    </w:p>
    <w:p w:rsidR="00FA74EC" w:rsidRDefault="00C552BA" w:rsidP="003033BF">
      <w:pPr>
        <w:jc w:val="center"/>
        <w:rPr>
          <w:color w:val="000000" w:themeColor="text1"/>
        </w:rPr>
      </w:pPr>
      <w:r>
        <w:rPr>
          <w:color w:val="000000" w:themeColor="text1"/>
        </w:rPr>
        <w:t>PLEASE RELATE TO ETHNIC STUIDES &amp; AFRICAN AMERICANS!!!</w:t>
      </w:r>
    </w:p>
    <w:p w:rsidR="00A7292D" w:rsidRDefault="00A7292D">
      <w:pPr>
        <w:rPr>
          <w:color w:val="000000" w:themeColor="text1"/>
        </w:rPr>
      </w:pPr>
    </w:p>
    <w:p w:rsidR="00A7292D" w:rsidRPr="00A7292D" w:rsidRDefault="00A7292D" w:rsidP="00A7292D">
      <w:pPr>
        <w:shd w:val="clear" w:color="auto" w:fill="FFFFFF"/>
        <w:spacing w:before="90" w:after="90"/>
        <w:jc w:val="center"/>
        <w:outlineLvl w:val="2"/>
        <w:rPr>
          <w:color w:val="000000" w:themeColor="text1"/>
          <w:sz w:val="40"/>
          <w:szCs w:val="40"/>
        </w:rPr>
      </w:pPr>
      <w:r w:rsidRPr="00A7292D">
        <w:rPr>
          <w:color w:val="000000" w:themeColor="text1"/>
          <w:sz w:val="40"/>
          <w:szCs w:val="40"/>
        </w:rPr>
        <w:t>Freedom Riders</w:t>
      </w:r>
    </w:p>
    <w:p w:rsidR="00A7292D" w:rsidRPr="00A7292D" w:rsidRDefault="00A7292D" w:rsidP="00A7292D">
      <w:pPr>
        <w:shd w:val="clear" w:color="auto" w:fill="FFFFFF"/>
        <w:spacing w:before="180" w:after="180"/>
        <w:rPr>
          <w:color w:val="000000" w:themeColor="text1"/>
        </w:rPr>
      </w:pPr>
      <w:r w:rsidRPr="00A7292D">
        <w:rPr>
          <w:color w:val="000000" w:themeColor="text1"/>
        </w:rPr>
        <w:t>Our first video to watch is going to focus on the Freedom Riders.  The Freedom Riders were groups of white and African American civil rights activists who participated in Freedom Rides, bus trips through the American South in 1961 to protest segregated bus terminals. Freedom Riders tried to use “whites-only” restrooms and lunch counters at bus stations in Alabama, South Carolina and other Southern states. The groups</w:t>
      </w:r>
      <w:bookmarkStart w:id="0" w:name="_GoBack"/>
      <w:bookmarkEnd w:id="0"/>
      <w:r w:rsidRPr="00A7292D">
        <w:rPr>
          <w:color w:val="000000" w:themeColor="text1"/>
        </w:rPr>
        <w:t xml:space="preserve"> were confronted by arresting police officers—as </w:t>
      </w:r>
      <w:r w:rsidRPr="00A7292D">
        <w:rPr>
          <w:color w:val="000000" w:themeColor="text1"/>
        </w:rPr>
        <w:lastRenderedPageBreak/>
        <w:t>well as horrific violence from white protestors—along their routes, but also drew international attention to their cause.</w:t>
      </w:r>
    </w:p>
    <w:p w:rsidR="00A7292D" w:rsidRPr="00A7292D" w:rsidRDefault="00A7292D" w:rsidP="00A7292D">
      <w:pPr>
        <w:shd w:val="clear" w:color="auto" w:fill="FFFFFF"/>
        <w:spacing w:before="180" w:after="180"/>
        <w:rPr>
          <w:color w:val="000000" w:themeColor="text1"/>
        </w:rPr>
      </w:pPr>
      <w:r w:rsidRPr="00A7292D">
        <w:rPr>
          <w:b/>
          <w:bCs/>
          <w:color w:val="000000" w:themeColor="text1"/>
        </w:rPr>
        <w:t>As you watch this video, think about contemporary movements</w:t>
      </w:r>
      <w:r w:rsidRPr="00A7292D">
        <w:rPr>
          <w:color w:val="000000" w:themeColor="text1"/>
        </w:rPr>
        <w:t> that are connected to the same struggle the Freedom Riders were engaged in.  Think about the themes they were faced with.  How is their plight relevant today?  Don't ignore the essential questions.  Watch the video while keeping the questions in mind.</w:t>
      </w:r>
    </w:p>
    <w:p w:rsidR="00A7292D" w:rsidRPr="00A7292D" w:rsidRDefault="00A7292D" w:rsidP="003033BF">
      <w:pPr>
        <w:jc w:val="center"/>
        <w:rPr>
          <w:color w:val="000000" w:themeColor="text1"/>
        </w:rPr>
      </w:pPr>
    </w:p>
    <w:sectPr w:rsidR="00A7292D" w:rsidRPr="00A7292D" w:rsidSect="00A73FA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154" w:rsidRDefault="002B4154" w:rsidP="00464473">
      <w:r>
        <w:separator/>
      </w:r>
    </w:p>
  </w:endnote>
  <w:endnote w:type="continuationSeparator" w:id="0">
    <w:p w:rsidR="002B4154" w:rsidRDefault="002B4154" w:rsidP="0046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154" w:rsidRDefault="002B4154" w:rsidP="00464473">
      <w:r>
        <w:separator/>
      </w:r>
    </w:p>
  </w:footnote>
  <w:footnote w:type="continuationSeparator" w:id="0">
    <w:p w:rsidR="002B4154" w:rsidRDefault="002B4154" w:rsidP="00464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473" w:rsidRDefault="00464473">
    <w:pPr>
      <w:pStyle w:val="Header"/>
    </w:pPr>
    <w:r>
      <w:t>ES - Research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D74C3"/>
    <w:multiLevelType w:val="multilevel"/>
    <w:tmpl w:val="7B8AD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C52A23"/>
    <w:multiLevelType w:val="multilevel"/>
    <w:tmpl w:val="93023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092C3A"/>
    <w:multiLevelType w:val="multilevel"/>
    <w:tmpl w:val="BFDCE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473"/>
    <w:rsid w:val="000F191D"/>
    <w:rsid w:val="0014659E"/>
    <w:rsid w:val="00156E9F"/>
    <w:rsid w:val="002749BC"/>
    <w:rsid w:val="002B4154"/>
    <w:rsid w:val="003033BF"/>
    <w:rsid w:val="00464473"/>
    <w:rsid w:val="005E5F5F"/>
    <w:rsid w:val="0062230F"/>
    <w:rsid w:val="007A0ABB"/>
    <w:rsid w:val="00821632"/>
    <w:rsid w:val="00A14BC1"/>
    <w:rsid w:val="00A7292D"/>
    <w:rsid w:val="00A73FA4"/>
    <w:rsid w:val="00C552BA"/>
    <w:rsid w:val="00CD20B6"/>
    <w:rsid w:val="00FA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DDB059"/>
  <w15:chartTrackingRefBased/>
  <w15:docId w15:val="{24D5E2A6-1524-2840-B211-F85D50667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iCs/>
        <w:color w:val="000000" w:themeColor="text1"/>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0ABB"/>
    <w:rPr>
      <w:rFonts w:eastAsia="Times New Roman"/>
      <w:iCs w:val="0"/>
      <w:color w:val="auto"/>
    </w:rPr>
  </w:style>
  <w:style w:type="paragraph" w:styleId="Heading3">
    <w:name w:val="heading 3"/>
    <w:basedOn w:val="Normal"/>
    <w:link w:val="Heading3Char"/>
    <w:uiPriority w:val="9"/>
    <w:qFormat/>
    <w:rsid w:val="00FA74E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4473"/>
    <w:pPr>
      <w:spacing w:before="100" w:beforeAutospacing="1" w:after="100" w:afterAutospacing="1"/>
    </w:pPr>
    <w:rPr>
      <w:iCs/>
    </w:rPr>
  </w:style>
  <w:style w:type="character" w:styleId="Strong">
    <w:name w:val="Strong"/>
    <w:basedOn w:val="DefaultParagraphFont"/>
    <w:uiPriority w:val="22"/>
    <w:qFormat/>
    <w:rsid w:val="00464473"/>
    <w:rPr>
      <w:b/>
      <w:bCs/>
    </w:rPr>
  </w:style>
  <w:style w:type="paragraph" w:styleId="Header">
    <w:name w:val="header"/>
    <w:basedOn w:val="Normal"/>
    <w:link w:val="HeaderChar"/>
    <w:uiPriority w:val="99"/>
    <w:unhideWhenUsed/>
    <w:rsid w:val="00464473"/>
    <w:pPr>
      <w:tabs>
        <w:tab w:val="center" w:pos="4680"/>
        <w:tab w:val="right" w:pos="9360"/>
      </w:tabs>
    </w:pPr>
  </w:style>
  <w:style w:type="character" w:customStyle="1" w:styleId="HeaderChar">
    <w:name w:val="Header Char"/>
    <w:basedOn w:val="DefaultParagraphFont"/>
    <w:link w:val="Header"/>
    <w:uiPriority w:val="99"/>
    <w:rsid w:val="00464473"/>
  </w:style>
  <w:style w:type="paragraph" w:styleId="Footer">
    <w:name w:val="footer"/>
    <w:basedOn w:val="Normal"/>
    <w:link w:val="FooterChar"/>
    <w:uiPriority w:val="99"/>
    <w:unhideWhenUsed/>
    <w:rsid w:val="00464473"/>
    <w:pPr>
      <w:tabs>
        <w:tab w:val="center" w:pos="4680"/>
        <w:tab w:val="right" w:pos="9360"/>
      </w:tabs>
    </w:pPr>
  </w:style>
  <w:style w:type="character" w:customStyle="1" w:styleId="FooterChar">
    <w:name w:val="Footer Char"/>
    <w:basedOn w:val="DefaultParagraphFont"/>
    <w:link w:val="Footer"/>
    <w:uiPriority w:val="99"/>
    <w:rsid w:val="00464473"/>
  </w:style>
  <w:style w:type="character" w:customStyle="1" w:styleId="apple-converted-space">
    <w:name w:val="apple-converted-space"/>
    <w:basedOn w:val="DefaultParagraphFont"/>
    <w:rsid w:val="0014659E"/>
  </w:style>
  <w:style w:type="character" w:styleId="Hyperlink">
    <w:name w:val="Hyperlink"/>
    <w:basedOn w:val="DefaultParagraphFont"/>
    <w:uiPriority w:val="99"/>
    <w:unhideWhenUsed/>
    <w:rsid w:val="0014659E"/>
    <w:rPr>
      <w:color w:val="0000FF"/>
      <w:u w:val="single"/>
    </w:rPr>
  </w:style>
  <w:style w:type="character" w:styleId="UnresolvedMention">
    <w:name w:val="Unresolved Mention"/>
    <w:basedOn w:val="DefaultParagraphFont"/>
    <w:uiPriority w:val="99"/>
    <w:semiHidden/>
    <w:unhideWhenUsed/>
    <w:rsid w:val="0014659E"/>
    <w:rPr>
      <w:color w:val="605E5C"/>
      <w:shd w:val="clear" w:color="auto" w:fill="E1DFDD"/>
    </w:rPr>
  </w:style>
  <w:style w:type="character" w:styleId="FollowedHyperlink">
    <w:name w:val="FollowedHyperlink"/>
    <w:basedOn w:val="DefaultParagraphFont"/>
    <w:uiPriority w:val="99"/>
    <w:semiHidden/>
    <w:unhideWhenUsed/>
    <w:rsid w:val="0014659E"/>
    <w:rPr>
      <w:color w:val="954F72" w:themeColor="followedHyperlink"/>
      <w:u w:val="single"/>
    </w:rPr>
  </w:style>
  <w:style w:type="character" w:styleId="Emphasis">
    <w:name w:val="Emphasis"/>
    <w:basedOn w:val="DefaultParagraphFont"/>
    <w:uiPriority w:val="20"/>
    <w:qFormat/>
    <w:rsid w:val="007A0ABB"/>
    <w:rPr>
      <w:i/>
      <w:iCs w:val="0"/>
    </w:rPr>
  </w:style>
  <w:style w:type="character" w:customStyle="1" w:styleId="Heading3Char">
    <w:name w:val="Heading 3 Char"/>
    <w:basedOn w:val="DefaultParagraphFont"/>
    <w:link w:val="Heading3"/>
    <w:uiPriority w:val="9"/>
    <w:rsid w:val="00FA74EC"/>
    <w:rPr>
      <w:rFonts w:eastAsia="Times New Roman"/>
      <w:b/>
      <w:bCs/>
      <w:iCs w:val="0"/>
      <w:color w:val="auto"/>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673057">
      <w:bodyDiv w:val="1"/>
      <w:marLeft w:val="0"/>
      <w:marRight w:val="0"/>
      <w:marTop w:val="0"/>
      <w:marBottom w:val="0"/>
      <w:divBdr>
        <w:top w:val="none" w:sz="0" w:space="0" w:color="auto"/>
        <w:left w:val="none" w:sz="0" w:space="0" w:color="auto"/>
        <w:bottom w:val="none" w:sz="0" w:space="0" w:color="auto"/>
        <w:right w:val="none" w:sz="0" w:space="0" w:color="auto"/>
      </w:divBdr>
    </w:div>
    <w:div w:id="238904393">
      <w:bodyDiv w:val="1"/>
      <w:marLeft w:val="0"/>
      <w:marRight w:val="0"/>
      <w:marTop w:val="0"/>
      <w:marBottom w:val="0"/>
      <w:divBdr>
        <w:top w:val="none" w:sz="0" w:space="0" w:color="auto"/>
        <w:left w:val="none" w:sz="0" w:space="0" w:color="auto"/>
        <w:bottom w:val="none" w:sz="0" w:space="0" w:color="auto"/>
        <w:right w:val="none" w:sz="0" w:space="0" w:color="auto"/>
      </w:divBdr>
    </w:div>
    <w:div w:id="570042227">
      <w:bodyDiv w:val="1"/>
      <w:marLeft w:val="0"/>
      <w:marRight w:val="0"/>
      <w:marTop w:val="0"/>
      <w:marBottom w:val="0"/>
      <w:divBdr>
        <w:top w:val="none" w:sz="0" w:space="0" w:color="auto"/>
        <w:left w:val="none" w:sz="0" w:space="0" w:color="auto"/>
        <w:bottom w:val="none" w:sz="0" w:space="0" w:color="auto"/>
        <w:right w:val="none" w:sz="0" w:space="0" w:color="auto"/>
      </w:divBdr>
    </w:div>
    <w:div w:id="574826413">
      <w:bodyDiv w:val="1"/>
      <w:marLeft w:val="0"/>
      <w:marRight w:val="0"/>
      <w:marTop w:val="0"/>
      <w:marBottom w:val="0"/>
      <w:divBdr>
        <w:top w:val="none" w:sz="0" w:space="0" w:color="auto"/>
        <w:left w:val="none" w:sz="0" w:space="0" w:color="auto"/>
        <w:bottom w:val="none" w:sz="0" w:space="0" w:color="auto"/>
        <w:right w:val="none" w:sz="0" w:space="0" w:color="auto"/>
      </w:divBdr>
    </w:div>
    <w:div w:id="854005780">
      <w:bodyDiv w:val="1"/>
      <w:marLeft w:val="0"/>
      <w:marRight w:val="0"/>
      <w:marTop w:val="0"/>
      <w:marBottom w:val="0"/>
      <w:divBdr>
        <w:top w:val="none" w:sz="0" w:space="0" w:color="auto"/>
        <w:left w:val="none" w:sz="0" w:space="0" w:color="auto"/>
        <w:bottom w:val="none" w:sz="0" w:space="0" w:color="auto"/>
        <w:right w:val="none" w:sz="0" w:space="0" w:color="auto"/>
      </w:divBdr>
    </w:div>
    <w:div w:id="874738459">
      <w:bodyDiv w:val="1"/>
      <w:marLeft w:val="0"/>
      <w:marRight w:val="0"/>
      <w:marTop w:val="0"/>
      <w:marBottom w:val="0"/>
      <w:divBdr>
        <w:top w:val="none" w:sz="0" w:space="0" w:color="auto"/>
        <w:left w:val="none" w:sz="0" w:space="0" w:color="auto"/>
        <w:bottom w:val="none" w:sz="0" w:space="0" w:color="auto"/>
        <w:right w:val="none" w:sz="0" w:space="0" w:color="auto"/>
      </w:divBdr>
    </w:div>
    <w:div w:id="133702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acp.org/nations-premier-civil-rights-organiz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lgevork396@student.glendale.edu</dc:creator>
  <cp:keywords/>
  <dc:description/>
  <cp:lastModifiedBy>lgevork396@student.glendale.edu</cp:lastModifiedBy>
  <cp:revision>9</cp:revision>
  <dcterms:created xsi:type="dcterms:W3CDTF">2019-10-06T19:59:00Z</dcterms:created>
  <dcterms:modified xsi:type="dcterms:W3CDTF">2019-10-13T21:22:00Z</dcterms:modified>
</cp:coreProperties>
</file>